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780461"/>
      <w:r w:rsidRPr="00572015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3FB4" w:rsidRPr="00572015" w:rsidRDefault="00E83FB4" w:rsidP="00E83FB4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sz w:val="24"/>
          <w:lang w:val="ru-RU"/>
        </w:rPr>
      </w:pPr>
      <w:r w:rsidRPr="00572015">
        <w:rPr>
          <w:rFonts w:ascii="Times New Roman" w:hAnsi="Times New Roman" w:cs="Times New Roman"/>
          <w:b/>
          <w:kern w:val="1"/>
          <w:sz w:val="24"/>
          <w:lang w:val="ru-RU"/>
        </w:rPr>
        <w:t>Ростовской области  Зерноградского района</w:t>
      </w:r>
    </w:p>
    <w:p w:rsidR="00E83FB4" w:rsidRPr="00572015" w:rsidRDefault="00E83FB4" w:rsidP="00E83FB4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sz w:val="24"/>
          <w:lang w:val="ru-RU"/>
        </w:rPr>
      </w:pPr>
    </w:p>
    <w:p w:rsidR="00E83FB4" w:rsidRPr="00572015" w:rsidRDefault="00E83FB4" w:rsidP="00E83FB4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 w:rsidRPr="00572015">
        <w:rPr>
          <w:rFonts w:ascii="Times New Roman" w:hAnsi="Times New Roman" w:cs="Times New Roman"/>
          <w:b/>
          <w:kern w:val="1"/>
          <w:sz w:val="24"/>
          <w:lang w:val="ru-RU"/>
        </w:rPr>
        <w:t>МБОУ Новоивановская СОШ</w:t>
      </w:r>
    </w:p>
    <w:tbl>
      <w:tblPr>
        <w:tblpPr w:leftFromText="180" w:rightFromText="180" w:vertAnchor="text" w:horzAnchor="margin" w:tblpXSpec="center" w:tblpY="884"/>
        <w:tblW w:w="10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553"/>
        <w:gridCol w:w="3475"/>
      </w:tblGrid>
      <w:tr w:rsidR="00751447" w:rsidRPr="00572015" w:rsidTr="00E83FB4">
        <w:tc>
          <w:tcPr>
            <w:tcW w:w="3544" w:type="dxa"/>
          </w:tcPr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72015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 1 от «28» 08.2025г.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553" w:type="dxa"/>
          </w:tcPr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 №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1 </w:t>
            </w: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«29» 08.2025г.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Директором МБОУ Новоивановской СОШ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____________ Ю.А.Соколов</w:t>
            </w:r>
          </w:p>
          <w:p w:rsidR="00E83FB4" w:rsidRPr="00572015" w:rsidRDefault="00E83FB4" w:rsidP="00E83FB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7201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Приказ №81  от «29» 08.2025г.</w:t>
            </w:r>
          </w:p>
        </w:tc>
      </w:tr>
    </w:tbl>
    <w:p w:rsidR="00E83FB4" w:rsidRPr="00572015" w:rsidRDefault="00E83FB4" w:rsidP="00E83FB4">
      <w:pPr>
        <w:tabs>
          <w:tab w:val="left" w:pos="4322"/>
        </w:tabs>
        <w:spacing w:after="0" w:line="240" w:lineRule="auto"/>
        <w:ind w:hanging="274"/>
        <w:contextualSpacing/>
        <w:rPr>
          <w:rFonts w:ascii="Times New Roman" w:hAnsi="Times New Roman" w:cs="Times New Roman"/>
          <w:kern w:val="1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 xml:space="preserve">РАБОЧАЯ ПРОГРАММА </w:t>
      </w:r>
    </w:p>
    <w:p w:rsidR="00E83FB4" w:rsidRPr="00572015" w:rsidRDefault="00E83FB4" w:rsidP="00E83FB4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pacing w:val="-58"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>КУРСА ВНЕУРОЧНОЙ ДЕЯТЕЛЬНОСТИ</w:t>
      </w: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«Россия-мои горизонты»</w:t>
      </w: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для 8 класса основного общего образования</w:t>
      </w: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на</w:t>
      </w:r>
      <w:r w:rsidRPr="00572015">
        <w:rPr>
          <w:rFonts w:ascii="Times New Roman" w:hAnsi="Times New Roman" w:cs="Times New Roman"/>
          <w:spacing w:val="4"/>
          <w:kern w:val="1"/>
          <w:sz w:val="24"/>
          <w:szCs w:val="24"/>
          <w:lang w:val="ru-RU"/>
        </w:rPr>
        <w:t xml:space="preserve"> </w:t>
      </w: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2025-2026</w:t>
      </w:r>
      <w:r w:rsidRPr="00572015">
        <w:rPr>
          <w:rFonts w:ascii="Times New Roman" w:hAnsi="Times New Roman" w:cs="Times New Roman"/>
          <w:spacing w:val="52"/>
          <w:kern w:val="1"/>
          <w:sz w:val="24"/>
          <w:szCs w:val="24"/>
          <w:lang w:val="ru-RU"/>
        </w:rPr>
        <w:t xml:space="preserve"> </w:t>
      </w: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учебный год</w:t>
      </w:r>
    </w:p>
    <w:p w:rsidR="00E83FB4" w:rsidRPr="00572015" w:rsidRDefault="00E83FB4" w:rsidP="00E83FB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                                                                                   Составитель: Коробкина Анна Ивановна </w:t>
      </w:r>
    </w:p>
    <w:p w:rsidR="00E83FB4" w:rsidRPr="00572015" w:rsidRDefault="00E83FB4" w:rsidP="00E83FB4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72015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:rsidR="00E83FB4" w:rsidRPr="00572015" w:rsidRDefault="00E83FB4" w:rsidP="00E83FB4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E83FB4" w:rsidRPr="00572015" w:rsidRDefault="00E83FB4" w:rsidP="00E83FB4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E83FB4" w:rsidRPr="00572015" w:rsidSect="00E83FB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572015">
        <w:rPr>
          <w:rFonts w:ascii="Times New Roman" w:hAnsi="Times New Roman" w:cs="Times New Roman"/>
          <w:kern w:val="1"/>
          <w:sz w:val="24"/>
          <w:szCs w:val="24"/>
          <w:lang w:val="ru-RU"/>
        </w:rPr>
        <w:t>с.Новоивановка  2025</w:t>
      </w:r>
    </w:p>
    <w:p w:rsidR="00E83FB4" w:rsidRPr="002673A6" w:rsidRDefault="00E83FB4" w:rsidP="002673A6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E83FB4" w:rsidRPr="002673A6" w:rsidSect="00E83FB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530DE" w:rsidRPr="002673A6" w:rsidRDefault="00E83FB4" w:rsidP="002673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68780462"/>
      <w:bookmarkEnd w:id="0"/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Рабочая программа курса внеурочной деятельности «Россия – мои горизонты» (далее, соответственно – Программа, Курс) составлена на основе: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29 декабря 2012 г. № 273-ФЗ «Об образовании в Российской Федерации».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24 июля 1998 г. № 124-ФЗ «Об основных гарантиях прав ребенка в Российской Федерации».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 февраля 2018 г., Пр-2182 от 20 декабря 2020 г.».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Приказа Минпросвещения России от 31 августа 2023 г.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12 декабря 2023 г. № 565 (ред. от 08 августа 2024 г.) «О занятости населения в Российской Федерации» (статья 58).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Распоряжения Правительства Российской Федерации от 29 мая 2015 г. № 996-р «Об утверждении Стратегии развития воспитания в Российской Федерации на период до 2025 года».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Федеральной образовательной программы основного общего образования, утвержденной приказом Министерства просвещения Российской Федерации от 18 мая 2023 г. № 370.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Организационно-методические рекомендации по реализации курса внеурочной деятельности «Россия – мои горизонты», а также место курса в реализации Единой модели профориентации, в том числе в части регионального содержательного компонента, отражено в следующих документах: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Порядок реализации Единой модели профориентации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Методические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включает: цели и задачи Курса, определение места и роли Курса в плане внеурочной деятельности, содержание отраслевых, практико-ориентированных и профориентационных занятий (в том числе 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определяет реализацию соответствующего направления Единой модели профориентации.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>Курс предусматривает учебную нагрузку один академический час (далее – час) в неделю (34 часа в учебный год).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Планируется, что с 1 сентября 2027 г. при реализации курса внеурочной деятельности «Россия – мои горизонты» не менее 17 академических часов от общего объема часов будет отводиться на реализацию регионального компонента данного направления ЕМП. С 1 сентября 2026 г. реализация регионального уровня курса внеурочной деятельности «Россия – мои горизонты»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Рекомендации по реализации, подготовке и порядке согласования Курса внеурочной деятельности «Россия – мои горизонты», включающих региональный компонент, представлены в Приложении №1.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 ИЗУЧЕНИЯ КУРСА ВНЕУРОЧНОЙ ДЕЯТЕЛЬНОСТИ «РОССИЯ - МОИ ГОРИЗОНТЫ»</w:t>
      </w:r>
    </w:p>
    <w:p w:rsidR="007530DE" w:rsidRPr="002673A6" w:rsidRDefault="007530DE" w:rsidP="002673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Цель курса: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формирование готовности к профессиональному самоопределению обучающихся 6 – 11 классов общеобразовательных организаций через знакомство с востребованными профессиями и достижениями России в различных отраслях экономики, разнообразием образовательных возможностей для осознанного формирования индивидуального профессионально-образовательного маршрута с учетом интересов, склонностей и способностей.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Задачи: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содействие формированию готовности к профессиональному самоопределению обучающихся общеобразовательных организаций;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формирование рекомендаций для обучающихся по построению индивидуального профессионально-образовательного маршрута в зависимости от интересов, способностей, доступных им возможностей;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информирование обучающихся о специфике рынка труда и системе профессионального и 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формирование у обучающихся навыков и умений конструирования индивидуального образовательно-профессионального маршрута и его адаптация с учетом возможностей среды;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МЕСТО И РОЛЬ КУРСА ВНЕУРОЧНОЙ ДЕЯТЕЛЬНОСТИ «РОССИЯ - МОИ ГОРИЗОНТЫ» В ПЛАНЕ ВНЕУРОЧНОЙ ДЕЯТЕЛЬНОСТИ</w:t>
      </w:r>
    </w:p>
    <w:p w:rsidR="007530DE" w:rsidRPr="002673A6" w:rsidRDefault="007530DE" w:rsidP="002673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Программа является частью образовательных программ основного общего образования (6 – 9 класс).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Курс разработан с учетом преемственности профориентационных задач среднего общего и основного общего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Темы отраслевых и практико-ориентированных занятий настоящей Программы преимущественно связаны с основными отраслями производственной и непроизводственной сфер экономической деятельности Российской 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и других). 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Профориентационные занятия в рамках настоящей Программы включают описание диагностик и их интерпретацию, а также рефлексивные занятия и занятие, посвященное взаимодействию с родителями.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7530DE" w:rsidRPr="002673A6" w:rsidSect="00E83FB4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7530DE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8780460"/>
      <w:bookmarkEnd w:id="1"/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КУРСА ВНЕУРОЧНОЙ ДЕЯТЕЛЬНОСТИ «РОССИЯ - МОИ ГОРИЗОНТЫ»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1. Установочное занятие «Россия - мои горизонты»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</w:t>
      </w:r>
      <w:r w:rsidRPr="002673A6">
        <w:rPr>
          <w:rFonts w:ascii="Times New Roman" w:hAnsi="Times New Roman" w:cs="Times New Roman"/>
          <w:sz w:val="24"/>
          <w:szCs w:val="24"/>
        </w:rPr>
        <w:t>https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673A6">
        <w:rPr>
          <w:rFonts w:ascii="Times New Roman" w:hAnsi="Times New Roman" w:cs="Times New Roman"/>
          <w:sz w:val="24"/>
          <w:szCs w:val="24"/>
        </w:rPr>
        <w:t>bvbinfo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673A6">
        <w:rPr>
          <w:rFonts w:ascii="Times New Roman" w:hAnsi="Times New Roman" w:cs="Times New Roman"/>
          <w:sz w:val="24"/>
          <w:szCs w:val="24"/>
        </w:rPr>
        <w:t>ru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/. Единая модель профориентации.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2. Тематическое профориентационное занятие «Открой свое будущее»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– фундамента профессионального развития. Профильное обучение.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3. Тематическое профориентационное занятие «Познаю себя»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диагностик на портале «Билет в будущее» </w:t>
      </w:r>
      <w:r w:rsidRPr="002673A6">
        <w:rPr>
          <w:rFonts w:ascii="Times New Roman" w:hAnsi="Times New Roman" w:cs="Times New Roman"/>
          <w:sz w:val="24"/>
          <w:szCs w:val="24"/>
        </w:rPr>
        <w:t>https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2673A6">
        <w:rPr>
          <w:rFonts w:ascii="Times New Roman" w:hAnsi="Times New Roman" w:cs="Times New Roman"/>
          <w:sz w:val="24"/>
          <w:szCs w:val="24"/>
        </w:rPr>
        <w:t>bvbinfo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673A6">
        <w:rPr>
          <w:rFonts w:ascii="Times New Roman" w:hAnsi="Times New Roman" w:cs="Times New Roman"/>
          <w:sz w:val="24"/>
          <w:szCs w:val="24"/>
        </w:rPr>
        <w:t>ru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/.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профориентационных диагностик. Диагностический цикл. Алгоритм и сроки прохождения диагностик. Анонсирование диагностик «Мои интересы» (6, 8 классы) и «Мой профиль» (7, 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4. Россия индустриальная: атомные технологии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8-9 кл.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5. Россия индустриальная: космическая отрасль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и история отрасли спутникостроения. Ее значимость в экономике страны.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 и профессионально-образовательных маршрутов. Образовательные возможности: профильное обучение, профессиональное и высшее образование.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6. Россия аграрная: продовольственная безопасность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подотраслей сельского хозяйства, разнообразие профессий и образовательных возможностей. 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АПК,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7. Россия комфортная: энергетика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8-9 кл.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8. Практико-ориентированное занятие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9. Россия индустриальная: добыча, переработка, тяжелая промышленность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10. Россия индустриальная: машиностроение и судостроение (занятие к 500-летию Северного морского пути)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судостроительной отрасли.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11. Россия индустриальная: легкая промышленность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8-9 кл.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12. Россия умная: математика в действии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математики, актуальные задачи и перспективы развития. Примеры сфер деятельности, использующих математический аппарат.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использующих успехи математики,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в подготовке специалистов: профильное обучение.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13. Россия безопасная: национальная безопасность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Основные профессии и содержание профессиональной деятельности. Варианты профессионально-образовательного маршрута.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8-9 кл.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 14. Россия цифровая: </w:t>
      </w:r>
      <w:r w:rsidRPr="002673A6">
        <w:rPr>
          <w:rFonts w:ascii="Times New Roman" w:hAnsi="Times New Roman" w:cs="Times New Roman"/>
          <w:b/>
          <w:sz w:val="24"/>
          <w:szCs w:val="24"/>
        </w:rPr>
        <w:t>IT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компании и отечественный финтех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83FB4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на портале «Билет в будущее».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15. Россия индустриальная: пищевая промышленность и общественное питание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профессиональной деятельности, представленной в пищевой промышленности,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профессиональное образование.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16. Практико-ориентированное занятие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17. Профориентационное тематическое занятие «Мое будущее»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18. Профориентационное занятие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Анонс возможности самостоятельного участия в диагностике личностных особенностей и готовности к профессиональному самоопределению «Мои качества» (6, 8 классы) и «Мои ориентиры» (7, 9 классы).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19. Россия деловая: предпринимательство и бизнес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20. Россия умная: наука и технологии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 – общественной организацией, деятельность которой направлена наразвитие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21. Россия гостеприимная: сервис и туризм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22. Россия безопасная. Защитники Отечества (1 ч.)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23. Россия комфортная: транспорт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24. Россия на связи: интернет и телекоммуникация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сфере деятельности, необходимые профессионально важные качества, особенности профессиональной подготовки и профессионально-образовательного маршрута.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25. Практико-ориентированное занятие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26. Проектное занятие: поговори с родителями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27. Россия здоровая: медицина и фармацевтика в России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28. Россия индустриальная: космическая отрасль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29. Россия творческая: культура и искусство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30. Практико-ориентированное занятие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31. Россия комфортная. Строительство и города будущего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32. Россия безопасная: военно-промышленный комплекс (ВПК)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8-9 кл.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и высшего образования в подготовке специалистов: профильное обучение, направления профессионального образования.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33. Практико-ориентированное занятие (1 час)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Тема 34. Рефлексивное занятие (1 час)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Итоги изучения курса за год. Что было самым важным и впечатляющим. 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участвовали, успехи в дополнительном образовании и так далее). Самооценка результатов. Оценка курса обучающимися, их предложения</w:t>
      </w: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7530DE" w:rsidRPr="002673A6" w:rsidSect="00E83FB4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7530DE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8780464"/>
      <w:bookmarkEnd w:id="2"/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Личностные результаты достигаются единством учебной и воспитательной деятельности, в соответствии с традиционными российскими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гражданского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взаимопониманию и взаимопомощи;‒ активное участие в жизни семьи, организации, местного сообщества, родного края, страны;‒ неприятие любых форм экстремизма, дискриминации;‒ понимание роли различных социальных институтов в жизни человека;‒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обществе;‒ представление о способах противодействия коррупции;‒ готовность к участию в гуманитарной деятельности (волонтерство, помощь людям, нуждающимся в ней).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патриотического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родного субъекта Российской Федерации, к науке, искусству, спорту, технологиям, боевым подвигам и трудовым достижениям народа;‒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духовно-нравственного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ориентация на моральные ценности и нормы в ситуациях нравственного выбора;‒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поступков;‒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эстетического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сферы профессиональной деятельности;‒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самовыражения;‒ понимание ценности отечественного и мирового искусства, роли этнических культурных традиций и народного творчества;‒ стремление к самовыражению в разных видах искусства.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ценности жизни;‒ осознание необходимости соблюдения правил безопасности в любой профессии;‒ ответственное отношение к своему здоровью и установка на здоровый образ жизни;‒ способность адаптироваться к стрессовым ситуациям, вызванным 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жизнью;‒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здоровья;‒ соблюдение правил безопасности, в том числе навыков безопасного поведения в интернет-среде;‒ умение осознавать эмоциональное состояние себя и других, умение управлять собственным эмоциональным состоянием;‒ сформированность навыка рефлексии, признание своего права на ошибку и такого же права другого человека.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трудового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деятельность;‒ интерес к практическому изучению профессий и труда различного рода, в том числе на основе применения изучаемого предметного знания;‒ осознание важности обучения на протяжении всей жизни для успешной профессиональной деятельности и развитие необходимых умений для этого;‒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экологического воспитания: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активное неприятие действий, приносящих вред окружающей среде;‒ осознание своей роли как ответственного гражданина и потребителя в условиях взаимосвязи природной, технологической и социальной сред:‒ готовность к участию в практической деятельности экологической направленности.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В сфере понимания ценности научного познания: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овладение языковой и читательской культурой как средством познания мира;‒ 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благополучия.‒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72015" w:rsidRPr="002673A6" w:rsidRDefault="00572015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УУД: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1) базовые логические действия: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выявлять и характеризовать существенные признаки объектов (явлений);‒ устанавливать существенный признак классификации, основания для обобщения и сравнения, критерии проводимого анализа;‒ с учетом предложенной задачи выявлять закономерности и противоречия в рассматриваемых фактах, данных и наблюдениях;‒ предлагать критерии для выявления закономерностей и противоречий;‒ выявлять дефициты информации, данных, необходимых для решения поставленной задачи;‒ выявлять причинно-следственные связи при изучении явлений и процессов;‒ делать выводы с использованием дедуктивных и индуктивных умозаключений, умозаключений по аналогии, формулировать гипотезы о взаимосвязях;‒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2) базовые исследовательские действия: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использовать вопросы как исследовательский инструмент познания;‒ формулировать вопросы, фиксирующие разрыв между реальным и желательным состоянием ситуации, объекта, самостоятельно устанавливать искомое и данное;‒ формировать гипотезу об истинности собственных суждений и суждений других, аргументировать свою позицию, мнение;‒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собой;‒ оценивать на применимость и достоверность информации, полученной в ходе исследования (эксперимента);‒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обобщений;‒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3) работа с информацией: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представления;‒ находить сходные аргументы (подтверждающие или опровергающие одну и ту же идею, версию) в различных информационных источниках;‒ 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комбинациями;‒ оценивать надежность информации по критериям, предложенным педагогическим работником или сформулированным самостоятельно;‒ эффективно запоминать и систематизировать информацию.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Коммуникативные УУД:Овладение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1) общение: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воспринимать и формулировать суждения, выражать эмоции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проекта);‒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i/>
          <w:sz w:val="24"/>
          <w:szCs w:val="24"/>
          <w:lang w:val="ru-RU"/>
        </w:rPr>
        <w:t>2) совместная деятельность: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работы;‒ уметь обобщать мнения нескольких людей, проявлять готовность руководить, выполнять поручения, подчиняться;‒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иные);‒ выполнять свою часть работы, достигать качественного результата по своему направлению и координировать свои действия с другими членами команды;‒ оценивать качество своего вклада в общий продукт по критериям, самостоятельно сформулированным участниками взаимодействия;‒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УУД: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530DE" w:rsidRPr="002673A6" w:rsidRDefault="007530DE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1) самоорганизация: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выявлять проблемы для решения в жизненных и учебных ситуациях;‒ ориентироваться в различных подходах принятия решений (индивидуальное, принятие решения в группе, принятие решений группой);‒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объекте;‒ делать выбор и брать ответственность за решение;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2) самоконтроль: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владеть способами самоконтроля, самомотивации и рефлексии;‒ давать адекватную оценку ситуации и предлагать план ее изменения;‒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ситуации;‒ вносить коррективы в деятельность на основе новых обстоятельств, изменившихся ситуаций, установленных ошибок, возникших трудностей;‒ оценивать соответствие результата цели и условиям;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3) эмоциональный интеллект: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различать, называть и управлять собственными эмоциями и эмоциями других;‒ выявлять и анализировать причины эмоций;‒ ставить себя на место другого человека, понимать мотивы и намерения другого;‒ регулировать способ выражения эмоций; </w:t>
      </w:r>
    </w:p>
    <w:p w:rsidR="007530DE" w:rsidRPr="002673A6" w:rsidRDefault="00E83FB4" w:rsidP="002673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t>4) принятие себя и других:</w:t>
      </w:r>
      <w:r w:rsidRPr="002673A6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осознанно относиться к другому человеку, его мнению;‒ признавать свое право на ошибку и такое же право другого;‒ принимать себя и других, не осуждая;‒ открытость себе и другим;‒ осознавать невозможность контролировать все вокруг. </w:t>
      </w:r>
    </w:p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7530DE" w:rsidRPr="002673A6" w:rsidSect="00E83FB4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E83FB4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  <w:sectPr w:rsidR="00E83FB4" w:rsidRPr="002673A6" w:rsidSect="00E83FB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4" w:name="block-68780463"/>
      <w:bookmarkEnd w:id="3"/>
      <w:r w:rsidRPr="002673A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</w:p>
    <w:p w:rsidR="007530DE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3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7530DE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73A6">
        <w:rPr>
          <w:rFonts w:ascii="Times New Roman" w:hAnsi="Times New Roman" w:cs="Times New Roman"/>
          <w:b/>
          <w:sz w:val="24"/>
          <w:szCs w:val="24"/>
        </w:rPr>
        <w:t xml:space="preserve"> 6-9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2463"/>
        <w:gridCol w:w="949"/>
        <w:gridCol w:w="2570"/>
        <w:gridCol w:w="2479"/>
        <w:gridCol w:w="1409"/>
      </w:tblGrid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2673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часов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E83FB4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</w:p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виды деятельности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Цифровые ресурсы </w:t>
            </w:r>
          </w:p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 будущее» </w:t>
            </w:r>
            <w:hyperlink r:id="rId4"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bvbinfo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Единая модель профориентации.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- фундамента профессионального развития. Профильное обучение. 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диагностик на платформе «Билет в будущее» </w:t>
            </w:r>
            <w:hyperlink r:id="rId5"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bvbinfo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2673A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Значение профориентационных диагностик. Диагностический цикл. Алгоритм и сроки прохождения диагностик. Анонсирование диагностик «Мои интересы» (6,8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классы) и «Мой профиль» (7,9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к самопознанию, профессиональному самоопределению.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атомные технологии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промышленности. Крупнейший работодатель – корпорация «Росатом». Основные профессии и содержание профессиональной деятельности. Варианты образования. Возможности общего, среднего профессионального и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высшего 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космические технологии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сфера деятельности, связанная с проектированием, изготовлением, запуском и эксплуатацией спутников. Использование информации, полученной спутниками. 8-9 кл.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Образовательные возможности: профильное обучение,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аграрная: продовольственная безопасность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приурочено ко Дню работника сельского хозяйства и перерабатывающей промышленности (12 октября). Рассматривается роль сельского хозяйства в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обеспечении продовольственной безопасности страны, разнообразие профессий и образовательных возможностей. Объявление об открытии диагностики «Мои способности. Естественно-научные способности». 8-9 кл.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8-9 кл. Возможности общего, среднего профессионального и высшего образования в подготовке специалистов: профильное обучение, направления подготовки в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Педагогу предлагается выбор в тематике занятия.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маршрутов. Объявление об открытии диагностики «Мои способности. Технические способности» в личном кабинете обучающегося на портале «Билет в будущее». 8-9 кл.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машиностроение и судостроение (К 500-летию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Северного морского пути)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ролью легкой промышленности в экономике страны. Достижения России в отрасли, актуальные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задачи и перспективы развития. Работодатели. Основные профессии и содержание профессиональной деятельности. Варианты профессионального и высшего образования. 8-9 кл.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руководством педагога, самостоятельная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математика в действии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Варианты образования. 8-9 кл.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подготовке специалистов: профильное обучение.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безопасная: национальная безопасность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8-9 кл.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цифровая: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компании и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отечественный финтех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лидерства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«Билет в будущее». 8-9 кл.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пищевая промышленность и общественное питание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пищевой промышленностью как частью индустриальной среды.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профессиональное образование.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Рассматриваются профессии тем с №9 по №15.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 профессионального маршрута с учетом рекомендаций разного рода.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Принцип вероятностного прогноза.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разбор и интерпретация профориентационных диагностик первого полугодия.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«Мои качества» (6,8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классы) и «Мои ориентиры» (7,9 классы).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 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Индивидуальное планирование для повышения уровня готовности к профессиональному самоопределению.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«Мои качества» (6,8, 10 классы) и «Мои ориентиры» (7,9,11 классы).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открытии диагностики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«Мои способности. Социальный интеллект» в личном кабинете обучающегося «Билет в будущее». Объявление об открытии диагностики «Мои способности. Вербальные способности» в личном кабинете обучающегося «Билет в будущее».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наука и технологии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рационализаторов (ВОИР). Варианты профессионального образования. Открытие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диагностики «Мои способности. Социальный интеллект» в личном кабинете обучающегося «Билет в будущее». Инициативы Десятилетия науки и технологий в России.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8-9 кл.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безопасная: защитники Отечества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посвящено Дню Героев Отечества (9 декабря) и роли 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8-9 кл.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систем связи и телекоммуникаций в экономике нашей страны. Достижения России в сфере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обеспечения связи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 На материале профессий тем с № 20 по №24.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космическая отрасль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 Варианты профессионального и высшего образования.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креативной индустрии и сферой промышленного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 8-9 кл.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и расширения представлений о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Выполнение практико-ориентированных заданий. Анализ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профессий изученных отраслей на основе «формулы профессий».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проходит в преддверии 1 мая - Праздника Весны и Труда, который традиционно связан с популяризацией строительных профессий. 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потребность в кадрах. Основные профессии и содержание профессиональной деятельности. Варианты профессионального и высшего образования. Всероссийское голосование за выбор объектов благоустройства.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содержание профессиональной деятельности. Варианты профессионального и высшего образования. 8-9 кл.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профессиях в изученных областях.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особенностях образования.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На материале профессий тем № 31 и № 32 (на выбор).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изучения курса за год. Самооценка результатов. Оценка курса обучающимися, их предложения.</w:t>
            </w:r>
          </w:p>
        </w:tc>
        <w:tc>
          <w:tcPr>
            <w:tcW w:w="2508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 дискуссии, выполнение тематических заданий.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Ретроспективная и проспективная рефлексия.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E83FB4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530DE" w:rsidRPr="002673A6" w:rsidRDefault="00E83FB4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30DE" w:rsidRPr="002673A6" w:rsidRDefault="007530DE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0DE" w:rsidRPr="002673A6" w:rsidRDefault="007530DE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530DE" w:rsidRPr="002673A6" w:rsidSect="00E83FB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2015" w:rsidRPr="002673A6" w:rsidRDefault="00572015" w:rsidP="002673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673A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КАЛЕНДАРНО-ТЕМАТИЧЕСКОЕ ПЛАНИРОВАНИЕ «РОССИЯ-МОИ ГОРИЗОНТЫ»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6207"/>
        <w:gridCol w:w="992"/>
        <w:gridCol w:w="1296"/>
        <w:gridCol w:w="1697"/>
      </w:tblGrid>
      <w:tr w:rsidR="00572015" w:rsidRPr="002673A6" w:rsidTr="00572015">
        <w:trPr>
          <w:trHeight w:val="2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572015" w:rsidRPr="002673A6" w:rsidTr="005720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04.09.2025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11.09.2025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18.09.2025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25.09.2025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космические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02.10.2025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аграрная: продовольственная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09.10.2025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16.10.2025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23.10.2025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06.11.2025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машиностроение и судостроение (К 500-летию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Северного морского пути)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20.11.2025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математика в действии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27.11.2025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безопасная: национальная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04.12.2025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цифровая: </w:t>
            </w: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11.12.2025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18.12.2025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25.12.2025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15.01.2026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22.01.2026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29.01.2026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наука и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05.02.2026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12.02.2026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безопасная: защитники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19.02.2026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26.02.2026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05.03.2026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12.03.2026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19.03.2026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26.03.2026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космическая отрасль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09.04.2026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16.04.2026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23.04.2026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30.04.2026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07.05.2026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14.05.2026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447" w:rsidRPr="002673A6" w:rsidTr="00572015">
        <w:trPr>
          <w:trHeight w:val="2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</w:rPr>
              <w:t>21.05.2026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015" w:rsidRPr="002673A6" w:rsidTr="00572015">
        <w:trPr>
          <w:trHeight w:val="20"/>
        </w:trPr>
        <w:tc>
          <w:tcPr>
            <w:tcW w:w="6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015" w:rsidRPr="002673A6" w:rsidRDefault="00572015" w:rsidP="002673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15" w:rsidRPr="002673A6" w:rsidRDefault="00572015" w:rsidP="002673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FB4" w:rsidRPr="002673A6" w:rsidRDefault="00E83FB4" w:rsidP="002673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4"/>
      <w:bookmarkEnd w:id="5"/>
    </w:p>
    <w:sectPr w:rsidR="00E83FB4" w:rsidRPr="002673A6" w:rsidSect="00572015">
      <w:pgSz w:w="11907" w:h="16839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DE"/>
    <w:rsid w:val="002673A6"/>
    <w:rsid w:val="00572015"/>
    <w:rsid w:val="00751447"/>
    <w:rsid w:val="007530DE"/>
    <w:rsid w:val="00E8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F348"/>
  <w15:docId w15:val="{3977C707-2C15-49D9-90E0-F171729A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2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11328</Words>
  <Characters>64570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Коробкина Анна</dc:creator>
  <cp:lastModifiedBy>Azerty</cp:lastModifiedBy>
  <cp:revision>3</cp:revision>
  <cp:lastPrinted>2025-09-07T14:23:00Z</cp:lastPrinted>
  <dcterms:created xsi:type="dcterms:W3CDTF">2025-09-07T14:25:00Z</dcterms:created>
  <dcterms:modified xsi:type="dcterms:W3CDTF">2025-09-17T19:03:00Z</dcterms:modified>
</cp:coreProperties>
</file>